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39BA8B47" w:rsidR="00A24F28" w:rsidRPr="009A046F" w:rsidRDefault="00D2562C" w:rsidP="00A24F28">
      <w:pPr>
        <w:pStyle w:val="Header"/>
        <w:tabs>
          <w:tab w:val="clear" w:pos="4153"/>
          <w:tab w:val="clear" w:pos="8306"/>
          <w:tab w:val="right" w:pos="9638"/>
        </w:tabs>
        <w:spacing w:after="0"/>
        <w:ind w:right="-57"/>
        <w:rPr>
          <w:rFonts w:ascii="Arial" w:eastAsiaTheme="minorEastAsia" w:hAnsi="Arial" w:cs="Arial"/>
          <w:b/>
          <w:bCs/>
          <w:sz w:val="24"/>
          <w:lang w:eastAsia="zh-CN"/>
        </w:rPr>
      </w:pPr>
      <w:r w:rsidRPr="00D2562C">
        <w:rPr>
          <w:rFonts w:ascii="Arial" w:eastAsia="Arial Unicode MS" w:hAnsi="Arial" w:cs="Arial"/>
          <w:b/>
          <w:bCs/>
          <w:sz w:val="24"/>
        </w:rPr>
        <w:t>3GPP TSG-WG SA2 Meeting #</w:t>
      </w:r>
      <w:r w:rsidR="00F560B3">
        <w:rPr>
          <w:rFonts w:ascii="Arial" w:eastAsia="Arial Unicode MS" w:hAnsi="Arial" w:cs="Arial" w:hint="eastAsia"/>
          <w:b/>
          <w:bCs/>
          <w:sz w:val="24"/>
          <w:lang w:eastAsia="zh-CN"/>
        </w:rPr>
        <w:t>167</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4A07F2" w:rsidRPr="004A07F2">
        <w:rPr>
          <w:rFonts w:ascii="Arial" w:eastAsia="Arial Unicode MS" w:hAnsi="Arial" w:cs="Arial"/>
          <w:b/>
          <w:bCs/>
          <w:sz w:val="24"/>
          <w:lang w:eastAsia="zh-CN"/>
        </w:rPr>
        <w:t>S2-2501698</w:t>
      </w:r>
    </w:p>
    <w:p w14:paraId="32D23A16" w14:textId="3F6AFC2F" w:rsidR="003009FE" w:rsidRPr="003009FE" w:rsidRDefault="004A07F2" w:rsidP="003009FE">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w:t>
      </w:r>
      <w:r>
        <w:rPr>
          <w:rFonts w:ascii="Arial" w:eastAsia="Arial Unicode MS" w:hAnsi="Arial" w:cs="Arial"/>
          <w:b/>
          <w:bCs/>
          <w:sz w:val="24"/>
          <w:lang w:eastAsia="zh-CN"/>
        </w:rPr>
        <w:t>, GR</w:t>
      </w:r>
      <w:r>
        <w:rPr>
          <w:rFonts w:ascii="Arial" w:eastAsia="Arial Unicode MS" w:hAnsi="Arial" w:cs="Arial" w:hint="eastAsia"/>
          <w:b/>
          <w:bCs/>
          <w:sz w:val="24"/>
          <w:lang w:eastAsia="zh-CN"/>
        </w:rPr>
        <w:t>，</w:t>
      </w:r>
      <w:r w:rsidR="00F560B3">
        <w:rPr>
          <w:rFonts w:ascii="Arial" w:eastAsia="Arial Unicode MS" w:hAnsi="Arial" w:cs="Arial"/>
          <w:b/>
          <w:bCs/>
          <w:sz w:val="24"/>
        </w:rPr>
        <w:t>17</w:t>
      </w:r>
      <w:r w:rsidR="003009FE" w:rsidRPr="003009FE">
        <w:rPr>
          <w:rFonts w:ascii="Arial" w:eastAsia="Arial Unicode MS" w:hAnsi="Arial" w:cs="Arial"/>
          <w:b/>
          <w:bCs/>
          <w:sz w:val="24"/>
        </w:rPr>
        <w:t xml:space="preserve">th – </w:t>
      </w:r>
      <w:r w:rsidRPr="003009FE">
        <w:rPr>
          <w:rFonts w:ascii="Arial" w:eastAsia="Arial Unicode MS" w:hAnsi="Arial" w:cs="Arial"/>
          <w:b/>
          <w:bCs/>
          <w:sz w:val="24"/>
        </w:rPr>
        <w:t>2</w:t>
      </w:r>
      <w:r>
        <w:rPr>
          <w:rFonts w:ascii="Arial" w:eastAsia="Arial Unicode MS" w:hAnsi="Arial" w:cs="Arial"/>
          <w:b/>
          <w:bCs/>
          <w:sz w:val="24"/>
        </w:rPr>
        <w:t>1</w:t>
      </w:r>
      <w:r w:rsidRPr="003009FE">
        <w:rPr>
          <w:rFonts w:ascii="Arial" w:eastAsia="Arial Unicode MS" w:hAnsi="Arial" w:cs="Arial"/>
          <w:b/>
          <w:bCs/>
          <w:sz w:val="24"/>
        </w:rPr>
        <w:t>st</w:t>
      </w:r>
      <w:r w:rsidR="003009FE" w:rsidRPr="003009FE">
        <w:rPr>
          <w:rFonts w:ascii="Arial" w:eastAsia="Arial Unicode MS" w:hAnsi="Arial" w:cs="Arial"/>
          <w:b/>
          <w:bCs/>
          <w:sz w:val="24"/>
        </w:rPr>
        <w:t xml:space="preserve"> </w:t>
      </w:r>
      <w:r w:rsidR="00F560B3">
        <w:rPr>
          <w:rFonts w:ascii="Arial" w:eastAsia="Arial Unicode MS" w:hAnsi="Arial" w:cs="Arial" w:hint="eastAsia"/>
          <w:b/>
          <w:bCs/>
          <w:sz w:val="24"/>
          <w:lang w:eastAsia="zh-CN"/>
        </w:rPr>
        <w:t>Feb</w:t>
      </w:r>
      <w:r>
        <w:rPr>
          <w:rFonts w:ascii="Arial" w:eastAsia="Arial Unicode MS" w:hAnsi="Arial" w:cs="Arial" w:hint="eastAsia"/>
          <w:b/>
          <w:bCs/>
          <w:sz w:val="24"/>
          <w:lang w:eastAsia="zh-CN"/>
        </w:rPr>
        <w:t xml:space="preserve"> </w:t>
      </w:r>
      <w:r w:rsidR="003009FE" w:rsidRPr="003009FE">
        <w:rPr>
          <w:rFonts w:ascii="Arial" w:eastAsia="Arial Unicode MS" w:hAnsi="Arial" w:cs="Arial"/>
          <w:b/>
          <w:bCs/>
          <w:sz w:val="24"/>
        </w:rPr>
        <w:t>202</w:t>
      </w:r>
      <w:r w:rsidR="003009FE" w:rsidRPr="003009FE">
        <w:rPr>
          <w:rFonts w:ascii="Arial" w:eastAsia="Arial Unicode MS" w:hAnsi="Arial" w:cs="Arial" w:hint="eastAsia"/>
          <w:b/>
          <w:bCs/>
          <w:sz w:val="24"/>
        </w:rPr>
        <w:t>5</w:t>
      </w:r>
      <w:r w:rsidR="009765E6">
        <w:rPr>
          <w:rFonts w:ascii="Arial" w:eastAsia="Arial Unicode MS" w:hAnsi="Arial" w:cs="Arial"/>
          <w:b/>
          <w:bCs/>
          <w:sz w:val="24"/>
        </w:rPr>
        <w:t xml:space="preserve">                           </w:t>
      </w:r>
      <w:r w:rsidR="003009FE" w:rsidRPr="003009FE">
        <w:rPr>
          <w:rFonts w:ascii="Arial" w:eastAsia="Arial Unicode MS" w:hAnsi="Arial" w:cs="Arial"/>
          <w:b/>
          <w:bCs/>
          <w:sz w:val="24"/>
        </w:rPr>
        <w:t xml:space="preserve">                       </w:t>
      </w:r>
    </w:p>
    <w:p w14:paraId="2614920D" w14:textId="07FD222C"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271E2F" w:rsidRDefault="00A24F28" w:rsidP="00A24F28">
      <w:pPr>
        <w:rPr>
          <w:rFonts w:ascii="Arial" w:hAnsi="Arial" w:cs="Arial"/>
        </w:rPr>
      </w:pPr>
    </w:p>
    <w:p w14:paraId="4D44D1EF" w14:textId="32C31255"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2B8D0AE8"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4A07F2">
        <w:rPr>
          <w:rFonts w:ascii="Arial" w:eastAsiaTheme="minorEastAsia" w:hAnsi="Arial" w:cs="Arial"/>
          <w:b/>
          <w:lang w:eastAsia="zh-CN"/>
        </w:rPr>
        <w:t xml:space="preserve">the </w:t>
      </w:r>
      <w:r w:rsidR="00F560B3">
        <w:rPr>
          <w:rFonts w:ascii="Arial" w:eastAsiaTheme="minorEastAsia" w:hAnsi="Arial" w:cs="Arial"/>
          <w:b/>
          <w:lang w:eastAsia="zh-CN"/>
        </w:rPr>
        <w:t xml:space="preserve">format of Part2 of Identification </w:t>
      </w:r>
      <w:r w:rsidR="00181707">
        <w:rPr>
          <w:rFonts w:ascii="Arial" w:eastAsiaTheme="minorEastAsia" w:hAnsi="Arial" w:cs="Arial" w:hint="eastAsia"/>
          <w:b/>
          <w:lang w:eastAsia="zh-CN"/>
        </w:rPr>
        <w:t>in KI#</w:t>
      </w:r>
      <w:r w:rsidR="00F560B3">
        <w:rPr>
          <w:rFonts w:ascii="Arial" w:eastAsiaTheme="minorEastAsia" w:hAnsi="Arial" w:cs="Arial"/>
          <w:b/>
          <w:lang w:eastAsia="zh-CN"/>
        </w:rPr>
        <w:t>2</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7DEE4C4D"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F560B3">
        <w:rPr>
          <w:rFonts w:ascii="Arial" w:hAnsi="Arial" w:cs="Arial"/>
          <w:i/>
          <w:iCs/>
        </w:rPr>
        <w:t xml:space="preserve">to remove one EN related to </w:t>
      </w:r>
      <w:r w:rsidR="005B6332">
        <w:rPr>
          <w:rFonts w:ascii="Arial" w:hAnsi="Arial" w:cs="Arial"/>
          <w:i/>
          <w:iCs/>
        </w:rPr>
        <w:t>the format of part 2</w:t>
      </w:r>
      <w:r w:rsidR="00F560B3">
        <w:rPr>
          <w:rFonts w:ascii="Arial" w:hAnsi="Arial" w:cs="Arial"/>
          <w:i/>
          <w:iCs/>
        </w:rPr>
        <w:t xml:space="preserve"> of identification in KI#2</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293230A3" w14:textId="145C0E91" w:rsidR="00F560B3" w:rsidRDefault="00F560B3" w:rsidP="008B14A4">
      <w:pPr>
        <w:pStyle w:val="B1"/>
        <w:ind w:left="0" w:firstLine="0"/>
        <w:rPr>
          <w:rFonts w:eastAsiaTheme="minorEastAsia"/>
          <w:lang w:val="en-US" w:eastAsia="zh-CN"/>
        </w:rPr>
      </w:pPr>
      <w:r w:rsidRPr="00F560B3">
        <w:rPr>
          <w:rFonts w:eastAsiaTheme="minorEastAsia"/>
          <w:lang w:eastAsia="zh-CN"/>
        </w:rPr>
        <w:t>The format for the contents of Part2 is left to implementation and will not be defined by the specifications</w:t>
      </w:r>
    </w:p>
    <w:p w14:paraId="36A953D2" w14:textId="4834B5E0" w:rsidR="00046054" w:rsidRDefault="00F560B3" w:rsidP="008B14A4">
      <w:pPr>
        <w:pStyle w:val="B1"/>
        <w:ind w:left="0" w:firstLine="0"/>
        <w:rPr>
          <w:rFonts w:eastAsiaTheme="minorEastAsia"/>
          <w:lang w:val="en-US" w:eastAsia="zh-CN"/>
        </w:rPr>
      </w:pPr>
      <w:r>
        <w:rPr>
          <w:rFonts w:eastAsiaTheme="minorEastAsia"/>
          <w:lang w:val="en-US" w:eastAsia="zh-CN"/>
        </w:rPr>
        <w:t>Remove the EN:</w:t>
      </w:r>
    </w:p>
    <w:p w14:paraId="3ABCD58F" w14:textId="77777777" w:rsidR="00F560B3" w:rsidRPr="00F560B3" w:rsidRDefault="00F560B3" w:rsidP="00F560B3">
      <w:pPr>
        <w:pStyle w:val="B1"/>
        <w:ind w:left="0" w:firstLine="0"/>
        <w:rPr>
          <w:rFonts w:eastAsiaTheme="minorEastAsia"/>
          <w:lang w:eastAsia="zh-CN"/>
        </w:rPr>
      </w:pPr>
      <w:r w:rsidRPr="00F560B3">
        <w:rPr>
          <w:rFonts w:eastAsiaTheme="minorEastAsia"/>
          <w:lang w:eastAsia="zh-CN"/>
        </w:rPr>
        <w:t>Editor's note:</w:t>
      </w:r>
      <w:r w:rsidRPr="00F560B3">
        <w:rPr>
          <w:rFonts w:eastAsiaTheme="minorEastAsia"/>
          <w:lang w:eastAsia="zh-CN"/>
        </w:rPr>
        <w:tab/>
        <w:t>Part2 information for the operator assigned and 3rd party assigned ID needs further study.</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5153990F" w14:textId="77777777" w:rsidR="00F560B3" w:rsidRPr="007B6C12" w:rsidRDefault="00F560B3" w:rsidP="00F560B3">
      <w:pPr>
        <w:pStyle w:val="Heading2"/>
      </w:pPr>
      <w:bookmarkStart w:id="3" w:name="_Toc183616955"/>
      <w:bookmarkStart w:id="4" w:name="_Toc188882254"/>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bookmarkEnd w:id="2"/>
      <w:r w:rsidRPr="007B6C12">
        <w:rPr>
          <w:rFonts w:hint="eastAsia"/>
        </w:rPr>
        <w:t>8</w:t>
      </w:r>
      <w:r w:rsidRPr="007B6C12">
        <w:t>.2</w:t>
      </w:r>
      <w:r w:rsidRPr="007B6C12">
        <w:tab/>
        <w:t>Conclusion on Key Issue #2</w:t>
      </w:r>
      <w:bookmarkEnd w:id="3"/>
      <w:bookmarkEnd w:id="4"/>
    </w:p>
    <w:p w14:paraId="0F23BB08" w14:textId="77777777" w:rsidR="00F560B3" w:rsidRPr="007B6C12" w:rsidRDefault="00F560B3" w:rsidP="00F560B3">
      <w:pPr>
        <w:pStyle w:val="Heading3"/>
      </w:pPr>
      <w:bookmarkStart w:id="19" w:name="_Toc175891058"/>
      <w:bookmarkStart w:id="20" w:name="_Toc180646019"/>
      <w:bookmarkStart w:id="21" w:name="_Toc183616956"/>
      <w:bookmarkStart w:id="22" w:name="_Toc188882255"/>
      <w:r w:rsidRPr="007B6C12">
        <w:t>8.2.1</w:t>
      </w:r>
      <w:r w:rsidRPr="007B6C12">
        <w:tab/>
        <w:t>Identifier and Identification Management</w:t>
      </w:r>
      <w:bookmarkEnd w:id="19"/>
      <w:bookmarkEnd w:id="20"/>
      <w:bookmarkEnd w:id="21"/>
      <w:bookmarkEnd w:id="22"/>
    </w:p>
    <w:p w14:paraId="68CAC891" w14:textId="77777777" w:rsidR="00F560B3" w:rsidRDefault="00F560B3" w:rsidP="00F560B3">
      <w:pPr>
        <w:rPr>
          <w:lang w:val="en-US" w:eastAsia="zh-CN"/>
        </w:rPr>
      </w:pPr>
      <w:r>
        <w:rPr>
          <w:lang w:val="en-US" w:eastAsia="zh-CN"/>
        </w:rPr>
        <w:t>The following aspects and principles are considered and agreed for the interim conclusion on Identifier and Identification Management.</w:t>
      </w:r>
    </w:p>
    <w:p w14:paraId="467D5863" w14:textId="77777777" w:rsidR="00F560B3" w:rsidRDefault="00F560B3" w:rsidP="00F560B3">
      <w:pPr>
        <w:rPr>
          <w:lang w:val="en-US" w:eastAsia="zh-CN"/>
        </w:rPr>
      </w:pPr>
      <w:r>
        <w:rPr>
          <w:lang w:val="en-US" w:eastAsia="zh-CN"/>
        </w:rPr>
        <w:t xml:space="preserve">The following principles are agreed </w:t>
      </w:r>
      <w:proofErr w:type="gramStart"/>
      <w:r>
        <w:rPr>
          <w:lang w:val="en-US" w:eastAsia="zh-CN"/>
        </w:rPr>
        <w:t>for</w:t>
      </w:r>
      <w:proofErr w:type="gramEnd"/>
      <w:r>
        <w:rPr>
          <w:lang w:val="en-US" w:eastAsia="zh-CN"/>
        </w:rPr>
        <w:t xml:space="preserve"> Identifier and Identification Management:</w:t>
      </w:r>
    </w:p>
    <w:p w14:paraId="51B4B584" w14:textId="77777777" w:rsidR="00F560B3" w:rsidRPr="00302B55" w:rsidRDefault="00F560B3" w:rsidP="00F560B3">
      <w:pPr>
        <w:pStyle w:val="B1"/>
      </w:pPr>
      <w:r w:rsidRPr="00302B55">
        <w:t>-</w:t>
      </w:r>
      <w:r w:rsidRPr="00302B55">
        <w:tab/>
      </w:r>
      <w:r w:rsidRPr="00302B55">
        <w:rPr>
          <w:rFonts w:eastAsia="DengXian" w:hint="eastAsia"/>
        </w:rPr>
        <w:t>A</w:t>
      </w:r>
      <w:r w:rsidRPr="00302B55">
        <w:rPr>
          <w:rFonts w:eastAsia="DengXian"/>
        </w:rPr>
        <w:t>n Ambient Io</w:t>
      </w:r>
      <w:r w:rsidRPr="00302B55">
        <w:rPr>
          <w:rFonts w:eastAsia="DengXian" w:hint="eastAsia"/>
        </w:rPr>
        <w:t>T</w:t>
      </w:r>
      <w:r w:rsidRPr="00302B55">
        <w:rPr>
          <w:rFonts w:eastAsia="DengXian"/>
        </w:rPr>
        <w:t xml:space="preserve"> </w:t>
      </w:r>
      <w:r w:rsidRPr="00302B55">
        <w:rPr>
          <w:rFonts w:hint="eastAsia"/>
        </w:rPr>
        <w:t>Device</w:t>
      </w:r>
      <w:r w:rsidRPr="00302B55">
        <w:rPr>
          <w:rFonts w:eastAsia="DengXian"/>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1CA463D8" w14:textId="77777777" w:rsidR="00F560B3" w:rsidRPr="003A0715" w:rsidRDefault="00F560B3" w:rsidP="00F560B3">
      <w:pPr>
        <w:pStyle w:val="NO"/>
        <w:rPr>
          <w:rFonts w:eastAsia="DengXian"/>
          <w:lang w:eastAsia="zh-CN"/>
        </w:rPr>
      </w:pPr>
      <w:r>
        <w:rPr>
          <w:rFonts w:eastAsia="DengXian"/>
          <w:lang w:eastAsia="zh-CN"/>
        </w:rPr>
        <w:t>NOTE 1:</w:t>
      </w:r>
      <w:r>
        <w:rPr>
          <w:rFonts w:eastAsia="DengXian"/>
          <w:lang w:eastAsia="zh-CN"/>
        </w:rPr>
        <w:tab/>
        <w:t>How to configure Ambient IoT Device with the permanent Ambient IoT Device Identifier is out of 3GPP scope.</w:t>
      </w:r>
    </w:p>
    <w:p w14:paraId="6997159B" w14:textId="77777777" w:rsidR="00F560B3" w:rsidRPr="00302B55" w:rsidRDefault="00F560B3" w:rsidP="00F560B3">
      <w:r w:rsidRPr="00302B55">
        <w:t>The permanent Ambient IoT Device Identifier includes the following information:</w:t>
      </w:r>
    </w:p>
    <w:p w14:paraId="6424C7BA" w14:textId="77777777" w:rsidR="00F560B3" w:rsidRDefault="00F560B3" w:rsidP="00F560B3">
      <w:pPr>
        <w:pStyle w:val="B1"/>
      </w:pPr>
      <w:r>
        <w:t>1)</w:t>
      </w:r>
      <w:r>
        <w:tab/>
        <w:t>Part1information:</w:t>
      </w:r>
    </w:p>
    <w:p w14:paraId="720F2467" w14:textId="77777777" w:rsidR="00F560B3" w:rsidRDefault="00F560B3" w:rsidP="00F560B3">
      <w:pPr>
        <w:pStyle w:val="B2"/>
      </w:pPr>
      <w:r>
        <w:t>-</w:t>
      </w:r>
      <w:r>
        <w:tab/>
        <w:t>The ID type, including</w:t>
      </w:r>
    </w:p>
    <w:p w14:paraId="49F46A98" w14:textId="77777777" w:rsidR="00F560B3" w:rsidRDefault="00F560B3" w:rsidP="00F560B3">
      <w:pPr>
        <w:pStyle w:val="B3"/>
      </w:pPr>
      <w:r>
        <w:t>-</w:t>
      </w:r>
      <w:r>
        <w:tab/>
        <w:t xml:space="preserve">information indicating whether </w:t>
      </w:r>
      <w:r w:rsidRPr="00A16C4C">
        <w:t xml:space="preserve">the network identifier </w:t>
      </w:r>
      <w:r>
        <w:t>is included or not.</w:t>
      </w:r>
    </w:p>
    <w:p w14:paraId="40AA27B4" w14:textId="77777777" w:rsidR="00F560B3" w:rsidRDefault="00F560B3" w:rsidP="00F560B3">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5AC2001A" w14:textId="77777777" w:rsidR="00F560B3" w:rsidRDefault="00F560B3" w:rsidP="00F560B3">
      <w:pPr>
        <w:pStyle w:val="B3"/>
      </w:pPr>
      <w:r>
        <w:lastRenderedPageBreak/>
        <w:t>-</w:t>
      </w:r>
      <w:r>
        <w:tab/>
        <w:t xml:space="preserve">the Part2 type indicating </w:t>
      </w:r>
      <w:r w:rsidRPr="006D2723">
        <w:t>EPC</w:t>
      </w:r>
      <w:r>
        <w:t xml:space="preserve"> or </w:t>
      </w:r>
      <w:r w:rsidRPr="00674780">
        <w:t>the other format.</w:t>
      </w:r>
    </w:p>
    <w:p w14:paraId="5F8ACBDF" w14:textId="77777777" w:rsidR="00F560B3" w:rsidRDefault="00F560B3" w:rsidP="00F560B3">
      <w:pPr>
        <w:pStyle w:val="B2"/>
      </w:pPr>
      <w:r>
        <w:t>-</w:t>
      </w:r>
      <w:r>
        <w:tab/>
        <w:t>A network identifier (i.e. MCC+MNC and/or NID), when the ID includes the network identifier.</w:t>
      </w:r>
    </w:p>
    <w:p w14:paraId="6ABC0F76" w14:textId="77777777" w:rsidR="00F560B3" w:rsidRDefault="00F560B3" w:rsidP="00F560B3">
      <w:pPr>
        <w:pStyle w:val="B2"/>
      </w:pPr>
      <w:r>
        <w:t>-</w:t>
      </w:r>
      <w:r>
        <w:tab/>
        <w:t>Information used to identify a 3rd party</w:t>
      </w:r>
      <w:r w:rsidRPr="00CB2C7A">
        <w:t xml:space="preserve"> </w:t>
      </w:r>
      <w:r>
        <w:t>when the ID includes the i</w:t>
      </w:r>
      <w:r w:rsidRPr="006E15D7">
        <w:t>nformation used to identify a 3rd party</w:t>
      </w:r>
      <w:r>
        <w:t>.</w:t>
      </w:r>
    </w:p>
    <w:p w14:paraId="4BAA1FD2" w14:textId="77777777" w:rsidR="00F560B3" w:rsidRPr="00302B55" w:rsidRDefault="00F560B3" w:rsidP="00F560B3">
      <w:pPr>
        <w:pStyle w:val="B1"/>
      </w:pPr>
      <w:r w:rsidRPr="00302B55">
        <w:t>2)</w:t>
      </w:r>
      <w:r w:rsidRPr="00302B55">
        <w:tab/>
        <w:t>Part2 information:</w:t>
      </w:r>
    </w:p>
    <w:p w14:paraId="5893A217" w14:textId="77777777" w:rsidR="00F560B3" w:rsidRPr="00302B55" w:rsidDel="005B6332" w:rsidRDefault="00F560B3" w:rsidP="00F560B3">
      <w:pPr>
        <w:pStyle w:val="B2"/>
        <w:rPr>
          <w:del w:id="23" w:author="CMCC34" w:date="2025-02-08T02:30:00Z" w16du:dateUtc="2025-02-08T10:30:00Z"/>
        </w:rPr>
      </w:pPr>
      <w:r>
        <w:t>-</w:t>
      </w:r>
      <w:r>
        <w:tab/>
        <w:t>The information (e.g. EPC or others) used to distinguish different Ambient IoT Devices within the scope identified by the Part1 information.</w:t>
      </w:r>
    </w:p>
    <w:p w14:paraId="2C04FD27" w14:textId="77777777" w:rsidR="005B6332" w:rsidRDefault="00F560B3" w:rsidP="005B6332">
      <w:pPr>
        <w:pStyle w:val="B2"/>
        <w:rPr>
          <w:ins w:id="24" w:author="CMCC34" w:date="2025-02-08T02:29:00Z" w16du:dateUtc="2025-02-08T10:29:00Z"/>
          <w:rFonts w:eastAsiaTheme="minorEastAsia"/>
          <w:lang w:eastAsia="zh-CN"/>
        </w:rPr>
      </w:pPr>
      <w:del w:id="25" w:author="CMCC34" w:date="2025-02-06T15:47:00Z" w16du:dateUtc="2025-02-06T23:47:00Z">
        <w:r w:rsidDel="00F560B3">
          <w:delText>Editor's note:</w:delText>
        </w:r>
        <w:r w:rsidDel="00F560B3">
          <w:tab/>
        </w:r>
        <w:r w:rsidRPr="00BE4331" w:rsidDel="00F560B3">
          <w:rPr>
            <w:lang w:eastAsia="zh-CN"/>
          </w:rPr>
          <w:delText>Part2 information for the operator assigned and</w:delText>
        </w:r>
        <w:r w:rsidRPr="00F96191" w:rsidDel="00F560B3">
          <w:delText xml:space="preserve"> 3rd party </w:delText>
        </w:r>
        <w:r w:rsidRPr="00BE4331" w:rsidDel="00F560B3">
          <w:rPr>
            <w:lang w:eastAsia="zh-CN"/>
          </w:rPr>
          <w:delText>assigned ID need</w:delText>
        </w:r>
        <w:r w:rsidDel="00F560B3">
          <w:rPr>
            <w:lang w:eastAsia="zh-CN"/>
          </w:rPr>
          <w:delText>s</w:delText>
        </w:r>
        <w:r w:rsidRPr="00BE4331" w:rsidDel="00F560B3">
          <w:rPr>
            <w:lang w:eastAsia="zh-CN"/>
          </w:rPr>
          <w:delText xml:space="preserve"> further study</w:delText>
        </w:r>
        <w:r w:rsidDel="00F560B3">
          <w:delText>.</w:delText>
        </w:r>
      </w:del>
    </w:p>
    <w:p w14:paraId="32BE2E4A" w14:textId="3AECDDC7" w:rsidR="00F560B3" w:rsidRPr="00A16C4C" w:rsidRDefault="00F560B3" w:rsidP="005B6332">
      <w:pPr>
        <w:pStyle w:val="NO"/>
        <w:rPr>
          <w:rFonts w:eastAsia="DengXian"/>
        </w:rPr>
      </w:pPr>
      <w:ins w:id="26" w:author="CMCC34" w:date="2025-02-06T15:47:00Z" w16du:dateUtc="2025-02-06T23:47:00Z">
        <w:r w:rsidRPr="005B6332">
          <w:rPr>
            <w:rFonts w:eastAsia="DengXian"/>
          </w:rPr>
          <w:t xml:space="preserve">NOTE X: </w:t>
        </w:r>
      </w:ins>
      <w:ins w:id="27" w:author="CMCC34" w:date="2025-02-06T15:47:00Z">
        <w:r w:rsidRPr="005B6332">
          <w:rPr>
            <w:rFonts w:eastAsia="DengXian"/>
          </w:rPr>
          <w:t>The format for the contents of Part2 is left to implementation and will not be defined by the specifications</w:t>
        </w:r>
      </w:ins>
    </w:p>
    <w:p w14:paraId="45028FDE" w14:textId="77777777" w:rsidR="00F560B3" w:rsidRDefault="00F560B3" w:rsidP="00F560B3">
      <w:pPr>
        <w:pStyle w:val="NO"/>
        <w:rPr>
          <w:rFonts w:eastAsia="DengXian"/>
        </w:rPr>
      </w:pPr>
      <w:r>
        <w:rPr>
          <w:rFonts w:eastAsia="DengXian"/>
        </w:rPr>
        <w:t>NOTE 3:</w:t>
      </w:r>
      <w:r>
        <w:rPr>
          <w:rFonts w:eastAsia="DengXian"/>
        </w:rPr>
        <w:tab/>
        <w:t>The coding for the above information is left to stage 3.</w:t>
      </w:r>
    </w:p>
    <w:bookmarkStart w:id="28" w:name="_MON_1684549432"/>
    <w:bookmarkEnd w:id="28"/>
    <w:p w14:paraId="0E562054" w14:textId="77777777" w:rsidR="00F560B3" w:rsidRDefault="00F560B3" w:rsidP="00F560B3">
      <w:pPr>
        <w:pStyle w:val="TH"/>
      </w:pPr>
      <w:r>
        <w:object w:dxaOrig="8948" w:dyaOrig="720" w14:anchorId="3A70AD52">
          <v:shape id="_x0000_i1026" type="#_x0000_t75" style="width:447.75pt;height:36pt" o:ole="">
            <v:imagedata r:id="rId13" o:title=""/>
          </v:shape>
          <o:OLEObject Type="Embed" ProgID="Word.Picture.8" ShapeID="_x0000_i1026" DrawAspect="Content" ObjectID="_1800487078" r:id="rId14"/>
        </w:object>
      </w:r>
    </w:p>
    <w:p w14:paraId="1922E07A" w14:textId="77777777" w:rsidR="00F560B3" w:rsidRPr="00302B55" w:rsidRDefault="00F560B3" w:rsidP="00F560B3">
      <w:pPr>
        <w:pStyle w:val="TF"/>
      </w:pPr>
      <w:r w:rsidRPr="00302B55">
        <w:rPr>
          <w:rFonts w:eastAsia="DengXian" w:hint="eastAsia"/>
        </w:rPr>
        <w:t>F</w:t>
      </w:r>
      <w:r w:rsidRPr="00302B55">
        <w:rPr>
          <w:rFonts w:eastAsia="DengXian"/>
        </w:rPr>
        <w:t xml:space="preserve">igure </w:t>
      </w:r>
      <w:r w:rsidRPr="00302B55">
        <w:t>8.2.1-1: The</w:t>
      </w:r>
      <w:r w:rsidRPr="000F28B5">
        <w:t xml:space="preserve"> </w:t>
      </w:r>
      <w:r>
        <w:t>example of</w:t>
      </w:r>
      <w:r w:rsidRPr="00302B55">
        <w:t xml:space="preserve"> Operator allocated ID</w:t>
      </w:r>
    </w:p>
    <w:p w14:paraId="6A0A775E" w14:textId="77777777" w:rsidR="00F560B3" w:rsidRPr="00F96191" w:rsidRDefault="00F560B3" w:rsidP="00F560B3">
      <w:pPr>
        <w:rPr>
          <w:rFonts w:eastAsia="DengXian"/>
        </w:rPr>
      </w:pPr>
      <w:r>
        <w:rPr>
          <w:rFonts w:eastAsia="DengXian"/>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29" w:name="_MON_1794212742"/>
    <w:bookmarkEnd w:id="29"/>
    <w:p w14:paraId="2E924331" w14:textId="77777777" w:rsidR="00F560B3" w:rsidRDefault="00F560B3" w:rsidP="00F560B3">
      <w:pPr>
        <w:pStyle w:val="TH"/>
      </w:pPr>
      <w:r>
        <w:object w:dxaOrig="8288" w:dyaOrig="740" w14:anchorId="0FB5ED0C">
          <v:shape id="_x0000_i1027" type="#_x0000_t75" style="width:415.5pt;height:36pt" o:ole="">
            <v:imagedata r:id="rId15" o:title=""/>
          </v:shape>
          <o:OLEObject Type="Embed" ProgID="Word.Picture.8" ShapeID="_x0000_i1027" DrawAspect="Content" ObjectID="_1800487079" r:id="rId16"/>
        </w:object>
      </w:r>
    </w:p>
    <w:p w14:paraId="3C2873CF" w14:textId="77777777" w:rsidR="00F560B3" w:rsidRPr="00614799" w:rsidRDefault="00F560B3" w:rsidP="00F560B3">
      <w:pPr>
        <w:pStyle w:val="TF"/>
        <w:rPr>
          <w:rFonts w:eastAsia="DengXian"/>
          <w:lang w:eastAsia="zh-CN"/>
        </w:rPr>
      </w:pPr>
      <w:r w:rsidRPr="004357AC">
        <w:rPr>
          <w:rFonts w:eastAsia="DengXian" w:hint="eastAsia"/>
          <w:lang w:eastAsia="zh-CN"/>
        </w:rPr>
        <w:t>F</w:t>
      </w:r>
      <w:r w:rsidRPr="004357AC">
        <w:rPr>
          <w:rFonts w:eastAsia="DengXian"/>
          <w:lang w:eastAsia="zh-CN"/>
        </w:rPr>
        <w:t xml:space="preserve">igure </w:t>
      </w:r>
      <w:r w:rsidRPr="004357AC">
        <w:t>8.2.1-2</w:t>
      </w:r>
      <w:r>
        <w:t>:</w:t>
      </w:r>
      <w:r w:rsidRPr="004357AC">
        <w:t xml:space="preserve"> The </w:t>
      </w:r>
      <w:r>
        <w:t>example</w:t>
      </w:r>
      <w:r w:rsidRPr="004357AC">
        <w:t xml:space="preserve"> third party allocated ID</w:t>
      </w:r>
    </w:p>
    <w:p w14:paraId="76EFB133" w14:textId="77777777" w:rsidR="00F560B3" w:rsidRDefault="00F560B3" w:rsidP="00F560B3">
      <w:pPr>
        <w:rPr>
          <w:rFonts w:eastAsia="DengXian"/>
        </w:rPr>
      </w:pPr>
      <w:r w:rsidRPr="00F96191">
        <w:rPr>
          <w:rFonts w:eastAsia="DengXian"/>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646DEC09" w14:textId="77777777" w:rsidR="00F560B3" w:rsidRPr="00F96191" w:rsidRDefault="00F560B3" w:rsidP="00F560B3">
      <w:pPr>
        <w:pStyle w:val="NO"/>
        <w:rPr>
          <w:rFonts w:eastAsia="DengXian"/>
        </w:rPr>
      </w:pPr>
      <w:r>
        <w:rPr>
          <w:rFonts w:eastAsia="DengXian"/>
        </w:rPr>
        <w:t>NOTE 4:</w:t>
      </w:r>
      <w:r>
        <w:rPr>
          <w:rFonts w:eastAsia="DengXian"/>
        </w:rPr>
        <w:tab/>
        <w:t>Within each type of ID, the length of Part 1 is fixed (i.e. the length of ID type, the Network Identifier (if present) and the Information used to identify a third party (if present) are fixed) and the length of Part2 is dynamic. The detail is left to stage 3.</w:t>
      </w:r>
    </w:p>
    <w:p w14:paraId="6804EE82" w14:textId="77777777" w:rsidR="00F560B3" w:rsidRPr="00F96191" w:rsidRDefault="00F560B3" w:rsidP="00F560B3">
      <w:r w:rsidRPr="00F96191">
        <w:rPr>
          <w:rFonts w:eastAsia="DengXian"/>
        </w:rPr>
        <w:t xml:space="preserve">With the above information, the </w:t>
      </w:r>
      <w:proofErr w:type="spellStart"/>
      <w:r w:rsidRPr="00F96191">
        <w:rPr>
          <w:rFonts w:eastAsia="DengXian"/>
        </w:rPr>
        <w:t>AIoT</w:t>
      </w:r>
      <w:proofErr w:type="spellEnd"/>
      <w:r w:rsidRPr="00F96191">
        <w:rPr>
          <w:rFonts w:eastAsia="DengXian"/>
        </w:rPr>
        <w:t xml:space="preserve"> device ID is globally unique.</w:t>
      </w:r>
    </w:p>
    <w:p w14:paraId="203ED7E1" w14:textId="77777777" w:rsidR="00F560B3" w:rsidRDefault="00F560B3" w:rsidP="00F560B3">
      <w:pPr>
        <w:pStyle w:val="EditorsNote"/>
      </w:pPr>
      <w:r>
        <w:t>Editor's note:</w:t>
      </w:r>
      <w:r>
        <w:tab/>
        <w:t xml:space="preserve">Whether the temporary ID in the </w:t>
      </w:r>
      <w:proofErr w:type="spellStart"/>
      <w:r>
        <w:t>AIoT</w:t>
      </w:r>
      <w:proofErr w:type="spellEnd"/>
      <w:r>
        <w:t xml:space="preserve"> NAS layer is required for the privacy protection is FFS and is pending SA WG3 decision.</w:t>
      </w:r>
    </w:p>
    <w:p w14:paraId="5703CDF9" w14:textId="77777777" w:rsidR="00615356" w:rsidRPr="00F560B3" w:rsidRDefault="00615356" w:rsidP="003361A0">
      <w:pPr>
        <w:rPr>
          <w:rFonts w:eastAsiaTheme="minorEastAsia"/>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0BDA" w14:textId="77777777" w:rsidR="00F252DF" w:rsidRDefault="00F252DF">
      <w:r>
        <w:separator/>
      </w:r>
    </w:p>
    <w:p w14:paraId="5439538E" w14:textId="77777777" w:rsidR="00F252DF" w:rsidRDefault="00F252DF"/>
  </w:endnote>
  <w:endnote w:type="continuationSeparator" w:id="0">
    <w:p w14:paraId="69393DAE" w14:textId="77777777" w:rsidR="00F252DF" w:rsidRDefault="00F252DF">
      <w:r>
        <w:continuationSeparator/>
      </w:r>
    </w:p>
    <w:p w14:paraId="54002496" w14:textId="77777777" w:rsidR="00F252DF" w:rsidRDefault="00F25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D4935" w14:textId="77777777" w:rsidR="00F252DF" w:rsidRDefault="00F252DF">
      <w:r>
        <w:separator/>
      </w:r>
    </w:p>
    <w:p w14:paraId="263E6A52" w14:textId="77777777" w:rsidR="00F252DF" w:rsidRDefault="00F252DF"/>
  </w:footnote>
  <w:footnote w:type="continuationSeparator" w:id="0">
    <w:p w14:paraId="5C12CD52" w14:textId="77777777" w:rsidR="00F252DF" w:rsidRDefault="00F252DF">
      <w:r>
        <w:continuationSeparator/>
      </w:r>
    </w:p>
    <w:p w14:paraId="585B9CED" w14:textId="77777777" w:rsidR="00F252DF" w:rsidRDefault="00F252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6.5pt;height:16.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2999527">
    <w:abstractNumId w:val="27"/>
  </w:num>
  <w:num w:numId="2" w16cid:durableId="555242787">
    <w:abstractNumId w:val="20"/>
  </w:num>
  <w:num w:numId="3" w16cid:durableId="1803301668">
    <w:abstractNumId w:val="12"/>
  </w:num>
  <w:num w:numId="4" w16cid:durableId="1085570848">
    <w:abstractNumId w:val="17"/>
  </w:num>
  <w:num w:numId="5" w16cid:durableId="1013609306">
    <w:abstractNumId w:val="26"/>
  </w:num>
  <w:num w:numId="6" w16cid:durableId="1997612766">
    <w:abstractNumId w:val="32"/>
  </w:num>
  <w:num w:numId="7" w16cid:durableId="1306661421">
    <w:abstractNumId w:val="22"/>
  </w:num>
  <w:num w:numId="8" w16cid:durableId="1993755456">
    <w:abstractNumId w:val="25"/>
  </w:num>
  <w:num w:numId="9" w16cid:durableId="2104035772">
    <w:abstractNumId w:val="28"/>
  </w:num>
  <w:num w:numId="10" w16cid:durableId="1496260500">
    <w:abstractNumId w:val="34"/>
  </w:num>
  <w:num w:numId="11" w16cid:durableId="639068658">
    <w:abstractNumId w:val="23"/>
  </w:num>
  <w:num w:numId="12" w16cid:durableId="1931767958">
    <w:abstractNumId w:val="10"/>
  </w:num>
  <w:num w:numId="13" w16cid:durableId="1646470142">
    <w:abstractNumId w:val="15"/>
  </w:num>
  <w:num w:numId="14" w16cid:durableId="881787687">
    <w:abstractNumId w:val="24"/>
  </w:num>
  <w:num w:numId="15" w16cid:durableId="606741154">
    <w:abstractNumId w:val="31"/>
  </w:num>
  <w:num w:numId="16" w16cid:durableId="1753963866">
    <w:abstractNumId w:val="11"/>
  </w:num>
  <w:num w:numId="17" w16cid:durableId="1361010671">
    <w:abstractNumId w:val="19"/>
  </w:num>
  <w:num w:numId="18" w16cid:durableId="906719292">
    <w:abstractNumId w:val="30"/>
  </w:num>
  <w:num w:numId="19" w16cid:durableId="1612466766">
    <w:abstractNumId w:val="9"/>
  </w:num>
  <w:num w:numId="20" w16cid:durableId="1078938873">
    <w:abstractNumId w:val="7"/>
  </w:num>
  <w:num w:numId="21" w16cid:durableId="749935042">
    <w:abstractNumId w:val="6"/>
  </w:num>
  <w:num w:numId="22" w16cid:durableId="613441457">
    <w:abstractNumId w:val="5"/>
  </w:num>
  <w:num w:numId="23" w16cid:durableId="1561087703">
    <w:abstractNumId w:val="4"/>
  </w:num>
  <w:num w:numId="24" w16cid:durableId="1056664563">
    <w:abstractNumId w:val="8"/>
  </w:num>
  <w:num w:numId="25" w16cid:durableId="1314944668">
    <w:abstractNumId w:val="3"/>
  </w:num>
  <w:num w:numId="26" w16cid:durableId="1749764455">
    <w:abstractNumId w:val="2"/>
  </w:num>
  <w:num w:numId="27" w16cid:durableId="319118629">
    <w:abstractNumId w:val="1"/>
  </w:num>
  <w:num w:numId="28" w16cid:durableId="1575702925">
    <w:abstractNumId w:val="0"/>
  </w:num>
  <w:num w:numId="29" w16cid:durableId="2022465987">
    <w:abstractNumId w:val="13"/>
  </w:num>
  <w:num w:numId="30" w16cid:durableId="1874027318">
    <w:abstractNumId w:val="18"/>
  </w:num>
  <w:num w:numId="31" w16cid:durableId="1159033499">
    <w:abstractNumId w:val="33"/>
  </w:num>
  <w:num w:numId="32" w16cid:durableId="5838616">
    <w:abstractNumId w:val="14"/>
  </w:num>
  <w:num w:numId="33" w16cid:durableId="1756969901">
    <w:abstractNumId w:val="29"/>
  </w:num>
  <w:num w:numId="34" w16cid:durableId="1346009172">
    <w:abstractNumId w:val="16"/>
  </w:num>
  <w:num w:numId="35" w16cid:durableId="9809598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34">
    <w15:presenceInfo w15:providerId="None" w15:userId="CMCC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452"/>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3A8"/>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A92"/>
    <w:rsid w:val="00107E22"/>
    <w:rsid w:val="00107FFD"/>
    <w:rsid w:val="0011040F"/>
    <w:rsid w:val="00110662"/>
    <w:rsid w:val="0011076A"/>
    <w:rsid w:val="00111430"/>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9C6"/>
    <w:rsid w:val="00163C76"/>
    <w:rsid w:val="00163E01"/>
    <w:rsid w:val="00164342"/>
    <w:rsid w:val="001673CA"/>
    <w:rsid w:val="001676F1"/>
    <w:rsid w:val="00167AF3"/>
    <w:rsid w:val="001704FB"/>
    <w:rsid w:val="00170A7C"/>
    <w:rsid w:val="00171B76"/>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E766D"/>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1F7466"/>
    <w:rsid w:val="0020007E"/>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10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1E2F"/>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3258"/>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49F0"/>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4B94"/>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7E7"/>
    <w:rsid w:val="00335D2E"/>
    <w:rsid w:val="003361A0"/>
    <w:rsid w:val="00337212"/>
    <w:rsid w:val="00337A93"/>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5D3E"/>
    <w:rsid w:val="0044719A"/>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3B1"/>
    <w:rsid w:val="0047162A"/>
    <w:rsid w:val="004745FD"/>
    <w:rsid w:val="004746BB"/>
    <w:rsid w:val="004774B4"/>
    <w:rsid w:val="00481A30"/>
    <w:rsid w:val="00481CD8"/>
    <w:rsid w:val="004821D9"/>
    <w:rsid w:val="00482DD7"/>
    <w:rsid w:val="00482F42"/>
    <w:rsid w:val="00483322"/>
    <w:rsid w:val="00483A0B"/>
    <w:rsid w:val="00483E18"/>
    <w:rsid w:val="00483E3C"/>
    <w:rsid w:val="00485470"/>
    <w:rsid w:val="004862C2"/>
    <w:rsid w:val="0048675E"/>
    <w:rsid w:val="004871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7F2"/>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5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41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67CB9"/>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5D16"/>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0642"/>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332"/>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854"/>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3EC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0FEF"/>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6"/>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E7C2C"/>
    <w:rsid w:val="007E7F06"/>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1E"/>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3DA"/>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2F"/>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778"/>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45C3"/>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35E0"/>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00F"/>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2E5"/>
    <w:rsid w:val="009654CB"/>
    <w:rsid w:val="00965CF4"/>
    <w:rsid w:val="00967C3F"/>
    <w:rsid w:val="009700B6"/>
    <w:rsid w:val="00970C5B"/>
    <w:rsid w:val="00972044"/>
    <w:rsid w:val="009722FC"/>
    <w:rsid w:val="0097369D"/>
    <w:rsid w:val="00975CE0"/>
    <w:rsid w:val="009761CF"/>
    <w:rsid w:val="00976391"/>
    <w:rsid w:val="009765E6"/>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046F"/>
    <w:rsid w:val="009A14F4"/>
    <w:rsid w:val="009A1939"/>
    <w:rsid w:val="009A2325"/>
    <w:rsid w:val="009A250E"/>
    <w:rsid w:val="009A36B1"/>
    <w:rsid w:val="009A44DE"/>
    <w:rsid w:val="009A5784"/>
    <w:rsid w:val="009A71EE"/>
    <w:rsid w:val="009A7B62"/>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1F4"/>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4"/>
    <w:rsid w:val="00A17EAF"/>
    <w:rsid w:val="00A20CB1"/>
    <w:rsid w:val="00A20CEB"/>
    <w:rsid w:val="00A20D58"/>
    <w:rsid w:val="00A210AA"/>
    <w:rsid w:val="00A21470"/>
    <w:rsid w:val="00A228E4"/>
    <w:rsid w:val="00A22F06"/>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08AD"/>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93F"/>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23AF"/>
    <w:rsid w:val="00B6361C"/>
    <w:rsid w:val="00B6524A"/>
    <w:rsid w:val="00B6598A"/>
    <w:rsid w:val="00B671CE"/>
    <w:rsid w:val="00B678EB"/>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473E"/>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883"/>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2D0"/>
    <w:rsid w:val="00C94624"/>
    <w:rsid w:val="00C948FD"/>
    <w:rsid w:val="00C94F9A"/>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0F3"/>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8AF"/>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64"/>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28CB"/>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316"/>
    <w:rsid w:val="00E475AF"/>
    <w:rsid w:val="00E47632"/>
    <w:rsid w:val="00E47708"/>
    <w:rsid w:val="00E4798D"/>
    <w:rsid w:val="00E47AF1"/>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86FF3"/>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B9"/>
    <w:rsid w:val="00EB4FDF"/>
    <w:rsid w:val="00EB516E"/>
    <w:rsid w:val="00EB544E"/>
    <w:rsid w:val="00EB63C5"/>
    <w:rsid w:val="00EB646B"/>
    <w:rsid w:val="00EB6A3A"/>
    <w:rsid w:val="00EB7363"/>
    <w:rsid w:val="00EB7E8B"/>
    <w:rsid w:val="00EC0228"/>
    <w:rsid w:val="00EC1440"/>
    <w:rsid w:val="00EC1D40"/>
    <w:rsid w:val="00EC22E1"/>
    <w:rsid w:val="00EC2664"/>
    <w:rsid w:val="00EC2FDE"/>
    <w:rsid w:val="00EC36C0"/>
    <w:rsid w:val="00EC3893"/>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CDC"/>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2DF"/>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0B3"/>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D56"/>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AD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59B2B98-CBC2-42A0-BCE5-A7D8B42DFC7D}">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3267</Characters>
  <Application>Microsoft Office Word</Application>
  <DocSecurity>0</DocSecurity>
  <Lines>66</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CMCC34</cp:lastModifiedBy>
  <cp:revision>2</cp:revision>
  <cp:lastPrinted>2018-08-13T16:59:00Z</cp:lastPrinted>
  <dcterms:created xsi:type="dcterms:W3CDTF">2025-02-08T10:31:00Z</dcterms:created>
  <dcterms:modified xsi:type="dcterms:W3CDTF">2025-02-08T10:31:00Z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